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20EE4" w:rsidRDefault="00745EFA">
      <w:pPr>
        <w:shd w:val="clear" w:color="auto" w:fill="FFFFFF"/>
        <w:spacing w:before="240" w:after="240" w:line="240" w:lineRule="auto"/>
        <w:jc w:val="both"/>
        <w:rPr>
          <w:b/>
          <w:color w:val="222222"/>
        </w:rPr>
      </w:pPr>
      <w:r>
        <w:rPr>
          <w:b/>
          <w:color w:val="222222"/>
        </w:rPr>
        <w:t xml:space="preserve">Job Title: Programs Consultant </w:t>
      </w:r>
    </w:p>
    <w:p w14:paraId="00000002" w14:textId="77777777" w:rsidR="00520EE4" w:rsidRDefault="00745EFA">
      <w:pPr>
        <w:shd w:val="clear" w:color="auto" w:fill="FFFFFF"/>
        <w:spacing w:before="240" w:after="240" w:line="240" w:lineRule="auto"/>
        <w:jc w:val="both"/>
        <w:rPr>
          <w:b/>
          <w:color w:val="222222"/>
        </w:rPr>
      </w:pPr>
      <w:r>
        <w:rPr>
          <w:b/>
          <w:color w:val="222222"/>
        </w:rPr>
        <w:t>Reporting Line: Head of Programs, Invest2Innovate (i2i)</w:t>
      </w:r>
    </w:p>
    <w:p w14:paraId="00000003" w14:textId="77777777" w:rsidR="00520EE4" w:rsidRDefault="00745EFA">
      <w:pPr>
        <w:shd w:val="clear" w:color="auto" w:fill="FFFFFF"/>
        <w:spacing w:before="240" w:after="240" w:line="240" w:lineRule="auto"/>
        <w:jc w:val="both"/>
        <w:rPr>
          <w:b/>
          <w:color w:val="222222"/>
        </w:rPr>
      </w:pPr>
      <w:r>
        <w:rPr>
          <w:b/>
          <w:color w:val="222222"/>
        </w:rPr>
        <w:t>Base: Islamabad (Pakistan)</w:t>
      </w:r>
    </w:p>
    <w:p w14:paraId="00000004" w14:textId="77777777" w:rsidR="00520EE4" w:rsidRDefault="00745EFA">
      <w:pPr>
        <w:shd w:val="clear" w:color="auto" w:fill="FFFFFF"/>
        <w:spacing w:before="240" w:after="240" w:line="240" w:lineRule="auto"/>
        <w:jc w:val="both"/>
        <w:rPr>
          <w:rFonts w:ascii="Avenir" w:eastAsia="Avenir" w:hAnsi="Avenir" w:cs="Avenir"/>
          <w:color w:val="222222"/>
        </w:rPr>
      </w:pPr>
      <w:r>
        <w:rPr>
          <w:rFonts w:ascii="Avenir" w:eastAsia="Avenir" w:hAnsi="Avenir" w:cs="Avenir"/>
          <w:color w:val="222222"/>
        </w:rPr>
        <w:t>Invest2Innovate has been an ecosystem builder and key player in Pakistan’s startup space since 2011. Beyond supporting entrepreneurs and entrepreneur support organizations in Pakistan and the region, i2i also releases comprehensive research via our Insight</w:t>
      </w:r>
      <w:r>
        <w:rPr>
          <w:rFonts w:ascii="Avenir" w:eastAsia="Avenir" w:hAnsi="Avenir" w:cs="Avenir"/>
          <w:color w:val="222222"/>
        </w:rPr>
        <w:t>s Lab, which has indexed and provided significant analysis of the evolving Pakistan startup ecosystem.</w:t>
      </w:r>
    </w:p>
    <w:p w14:paraId="00000005" w14:textId="77777777" w:rsidR="00520EE4" w:rsidRDefault="00745EFA">
      <w:pPr>
        <w:shd w:val="clear" w:color="auto" w:fill="FFFFFF"/>
        <w:spacing w:before="240" w:after="240" w:line="240" w:lineRule="auto"/>
        <w:jc w:val="both"/>
        <w:rPr>
          <w:rFonts w:ascii="Avenir" w:eastAsia="Avenir" w:hAnsi="Avenir" w:cs="Avenir"/>
          <w:color w:val="222222"/>
        </w:rPr>
      </w:pPr>
      <w:r>
        <w:rPr>
          <w:rFonts w:ascii="Avenir" w:eastAsia="Avenir" w:hAnsi="Avenir" w:cs="Avenir"/>
          <w:color w:val="222222"/>
        </w:rPr>
        <w:t>We are currently hiring for our Programs Consultant, who will work closely with our programs team. We are seeking an entrepreneurial individual with a gr</w:t>
      </w:r>
      <w:r>
        <w:rPr>
          <w:rFonts w:ascii="Avenir" w:eastAsia="Avenir" w:hAnsi="Avenir" w:cs="Avenir"/>
          <w:color w:val="222222"/>
        </w:rPr>
        <w:t>owth mindset, who is passionate about the Pakistan startup space and beyond.</w:t>
      </w:r>
    </w:p>
    <w:p w14:paraId="00000006" w14:textId="77777777" w:rsidR="00520EE4" w:rsidRDefault="00745EFA">
      <w:pPr>
        <w:shd w:val="clear" w:color="auto" w:fill="FFFFFF"/>
        <w:spacing w:before="240" w:after="240" w:line="240" w:lineRule="auto"/>
        <w:jc w:val="both"/>
        <w:rPr>
          <w:rFonts w:ascii="Avenir" w:eastAsia="Avenir" w:hAnsi="Avenir" w:cs="Avenir"/>
          <w:color w:val="222222"/>
        </w:rPr>
      </w:pPr>
      <w:r>
        <w:rPr>
          <w:rFonts w:ascii="Avenir" w:eastAsia="Avenir" w:hAnsi="Avenir" w:cs="Avenir"/>
          <w:color w:val="222222"/>
        </w:rPr>
        <w:t>Please send a CV and cover letter on why you believe you should be our next Head of</w:t>
      </w:r>
    </w:p>
    <w:p w14:paraId="00000007" w14:textId="081CDD3B" w:rsidR="00520EE4" w:rsidRDefault="00745EFA">
      <w:pPr>
        <w:shd w:val="clear" w:color="auto" w:fill="FFFFFF"/>
        <w:spacing w:before="240" w:after="240" w:line="240" w:lineRule="auto"/>
        <w:jc w:val="both"/>
        <w:rPr>
          <w:rFonts w:ascii="Avenir" w:eastAsia="Avenir" w:hAnsi="Avenir" w:cs="Avenir"/>
          <w:color w:val="222222"/>
        </w:rPr>
      </w:pPr>
      <w:r>
        <w:rPr>
          <w:rFonts w:ascii="Avenir" w:eastAsia="Avenir" w:hAnsi="Avenir" w:cs="Avenir"/>
          <w:color w:val="222222"/>
        </w:rPr>
        <w:t>Programs</w:t>
      </w:r>
      <w:bookmarkStart w:id="0" w:name="_GoBack"/>
      <w:bookmarkEnd w:id="0"/>
      <w:r>
        <w:rPr>
          <w:rFonts w:ascii="Avenir" w:eastAsia="Avenir" w:hAnsi="Avenir" w:cs="Avenir"/>
          <w:color w:val="222222"/>
        </w:rPr>
        <w:t xml:space="preserve"> to merai@invest2innovate.com.</w:t>
      </w:r>
    </w:p>
    <w:p w14:paraId="00000008" w14:textId="77777777" w:rsidR="00520EE4" w:rsidRDefault="00745EFA">
      <w:pPr>
        <w:shd w:val="clear" w:color="auto" w:fill="FFFFFF"/>
        <w:spacing w:before="240" w:after="240" w:line="240" w:lineRule="auto"/>
        <w:jc w:val="both"/>
        <w:rPr>
          <w:rFonts w:ascii="Avenir" w:eastAsia="Avenir" w:hAnsi="Avenir" w:cs="Avenir"/>
          <w:color w:val="222222"/>
        </w:rPr>
      </w:pPr>
      <w:r>
        <w:rPr>
          <w:rFonts w:ascii="Avenir" w:eastAsia="Avenir" w:hAnsi="Avenir" w:cs="Avenir"/>
          <w:color w:val="222222"/>
        </w:rPr>
        <w:t>Time: 6 months (subject to renewal)</w:t>
      </w:r>
    </w:p>
    <w:p w14:paraId="00000009" w14:textId="77777777" w:rsidR="00520EE4" w:rsidRDefault="00745EFA">
      <w:pPr>
        <w:shd w:val="clear" w:color="auto" w:fill="FFFFFF"/>
        <w:spacing w:after="200" w:line="240" w:lineRule="auto"/>
        <w:jc w:val="both"/>
        <w:rPr>
          <w:rFonts w:ascii="Avenir" w:eastAsia="Avenir" w:hAnsi="Avenir" w:cs="Avenir"/>
          <w:b/>
          <w:u w:val="single"/>
        </w:rPr>
      </w:pPr>
      <w:r>
        <w:rPr>
          <w:rFonts w:ascii="Avenir" w:eastAsia="Avenir" w:hAnsi="Avenir" w:cs="Avenir"/>
          <w:b/>
          <w:u w:val="single"/>
        </w:rPr>
        <w:t>Job Description</w:t>
      </w:r>
    </w:p>
    <w:p w14:paraId="0000000A" w14:textId="77777777" w:rsidR="00520EE4" w:rsidRDefault="00745EFA">
      <w:pPr>
        <w:shd w:val="clear" w:color="auto" w:fill="FFFFFF"/>
        <w:spacing w:after="200" w:line="240" w:lineRule="auto"/>
        <w:jc w:val="both"/>
        <w:rPr>
          <w:rFonts w:ascii="Avenir" w:eastAsia="Avenir" w:hAnsi="Avenir" w:cs="Avenir"/>
          <w:b/>
          <w:u w:val="single"/>
        </w:rPr>
      </w:pPr>
      <w:r>
        <w:rPr>
          <w:rFonts w:ascii="Avenir" w:eastAsia="Avenir" w:hAnsi="Avenir" w:cs="Avenir"/>
          <w:b/>
          <w:u w:val="single"/>
        </w:rPr>
        <w:t>Plan</w:t>
      </w:r>
      <w:r>
        <w:rPr>
          <w:rFonts w:ascii="Avenir" w:eastAsia="Avenir" w:hAnsi="Avenir" w:cs="Avenir"/>
          <w:b/>
          <w:u w:val="single"/>
        </w:rPr>
        <w:t>ning, Outreach, and Curriculum Design Support</w:t>
      </w:r>
    </w:p>
    <w:p w14:paraId="0000000B" w14:textId="77777777" w:rsidR="00520EE4" w:rsidRDefault="00745EFA">
      <w:pPr>
        <w:numPr>
          <w:ilvl w:val="0"/>
          <w:numId w:val="4"/>
        </w:numPr>
        <w:spacing w:line="240" w:lineRule="auto"/>
        <w:ind w:left="940"/>
        <w:jc w:val="both"/>
        <w:rPr>
          <w:rFonts w:ascii="Avenir" w:eastAsia="Avenir" w:hAnsi="Avenir" w:cs="Avenir"/>
          <w:color w:val="000000"/>
        </w:rPr>
      </w:pPr>
      <w:r>
        <w:rPr>
          <w:rFonts w:ascii="Avenir" w:eastAsia="Avenir" w:hAnsi="Avenir" w:cs="Avenir"/>
        </w:rPr>
        <w:t>Developing planning documents around the training, including outlines and guides for session speakers, agenda, and session plans.</w:t>
      </w:r>
    </w:p>
    <w:p w14:paraId="0000000C" w14:textId="77777777" w:rsidR="00520EE4" w:rsidRDefault="00745EFA">
      <w:pPr>
        <w:numPr>
          <w:ilvl w:val="0"/>
          <w:numId w:val="4"/>
        </w:numPr>
        <w:spacing w:line="240" w:lineRule="auto"/>
        <w:ind w:left="940"/>
        <w:jc w:val="both"/>
        <w:rPr>
          <w:rFonts w:ascii="Avenir" w:eastAsia="Avenir" w:hAnsi="Avenir" w:cs="Avenir"/>
          <w:color w:val="000000"/>
        </w:rPr>
      </w:pPr>
      <w:r>
        <w:rPr>
          <w:rFonts w:ascii="Avenir" w:eastAsia="Avenir" w:hAnsi="Avenir" w:cs="Avenir"/>
        </w:rPr>
        <w:t>Identifying speakers for sessions</w:t>
      </w:r>
    </w:p>
    <w:p w14:paraId="0000000D" w14:textId="77777777" w:rsidR="00520EE4" w:rsidRDefault="00745EFA">
      <w:pPr>
        <w:numPr>
          <w:ilvl w:val="0"/>
          <w:numId w:val="4"/>
        </w:numPr>
        <w:spacing w:line="240" w:lineRule="auto"/>
        <w:ind w:left="940"/>
        <w:jc w:val="both"/>
        <w:rPr>
          <w:rFonts w:ascii="Avenir" w:eastAsia="Avenir" w:hAnsi="Avenir" w:cs="Avenir"/>
          <w:color w:val="000000"/>
        </w:rPr>
      </w:pPr>
      <w:r>
        <w:rPr>
          <w:rFonts w:ascii="Avenir" w:eastAsia="Avenir" w:hAnsi="Avenir" w:cs="Avenir"/>
        </w:rPr>
        <w:t>Arranging calls with speakers and mentors to g</w:t>
      </w:r>
      <w:r>
        <w:rPr>
          <w:rFonts w:ascii="Avenir" w:eastAsia="Avenir" w:hAnsi="Avenir" w:cs="Avenir"/>
        </w:rPr>
        <w:t>uide them through curriculum and one on one mentoring sessions.</w:t>
      </w:r>
    </w:p>
    <w:p w14:paraId="0000000E" w14:textId="77777777" w:rsidR="00520EE4" w:rsidRDefault="00745EFA">
      <w:pPr>
        <w:numPr>
          <w:ilvl w:val="0"/>
          <w:numId w:val="4"/>
        </w:numPr>
        <w:spacing w:line="240" w:lineRule="auto"/>
        <w:ind w:left="940"/>
        <w:jc w:val="both"/>
        <w:rPr>
          <w:rFonts w:ascii="Avenir" w:eastAsia="Avenir" w:hAnsi="Avenir" w:cs="Avenir"/>
          <w:color w:val="000000"/>
        </w:rPr>
      </w:pPr>
      <w:r>
        <w:rPr>
          <w:rFonts w:ascii="Avenir" w:eastAsia="Avenir" w:hAnsi="Avenir" w:cs="Avenir"/>
        </w:rPr>
        <w:t>Supporting Project Coordinator in outreach by reaching out to entrepreneurs</w:t>
      </w:r>
    </w:p>
    <w:p w14:paraId="0000000F" w14:textId="77777777" w:rsidR="00520EE4" w:rsidRDefault="00745EFA">
      <w:pPr>
        <w:numPr>
          <w:ilvl w:val="0"/>
          <w:numId w:val="4"/>
        </w:numPr>
        <w:spacing w:line="240" w:lineRule="auto"/>
        <w:ind w:left="940"/>
        <w:jc w:val="both"/>
        <w:rPr>
          <w:rFonts w:ascii="Avenir" w:eastAsia="Avenir" w:hAnsi="Avenir" w:cs="Avenir"/>
          <w:color w:val="000000"/>
        </w:rPr>
      </w:pPr>
      <w:r>
        <w:rPr>
          <w:rFonts w:ascii="Avenir" w:eastAsia="Avenir" w:hAnsi="Avenir" w:cs="Avenir"/>
        </w:rPr>
        <w:t>Moderating and facilitating program sessions as needed</w:t>
      </w:r>
      <w:r>
        <w:rPr>
          <w:rFonts w:ascii="Avenir" w:eastAsia="Avenir" w:hAnsi="Avenir" w:cs="Avenir"/>
        </w:rPr>
        <w:br/>
      </w:r>
    </w:p>
    <w:p w14:paraId="00000010" w14:textId="77777777" w:rsidR="00520EE4" w:rsidRDefault="00745EFA">
      <w:pPr>
        <w:shd w:val="clear" w:color="auto" w:fill="FFFFFF"/>
        <w:spacing w:after="200" w:line="240" w:lineRule="auto"/>
        <w:jc w:val="both"/>
        <w:rPr>
          <w:rFonts w:ascii="Avenir" w:eastAsia="Avenir" w:hAnsi="Avenir" w:cs="Avenir"/>
          <w:b/>
          <w:u w:val="single"/>
        </w:rPr>
      </w:pPr>
      <w:r>
        <w:rPr>
          <w:rFonts w:ascii="Avenir" w:eastAsia="Avenir" w:hAnsi="Avenir" w:cs="Avenir"/>
          <w:b/>
          <w:u w:val="single"/>
        </w:rPr>
        <w:t>Program Execution, Monitoring &amp; Evaluation</w:t>
      </w:r>
    </w:p>
    <w:p w14:paraId="00000011" w14:textId="77777777" w:rsidR="00520EE4" w:rsidRDefault="00745EFA">
      <w:pPr>
        <w:numPr>
          <w:ilvl w:val="0"/>
          <w:numId w:val="2"/>
        </w:numPr>
        <w:spacing w:line="240" w:lineRule="auto"/>
        <w:ind w:left="940"/>
        <w:jc w:val="both"/>
        <w:rPr>
          <w:rFonts w:ascii="Avenir" w:eastAsia="Avenir" w:hAnsi="Avenir" w:cs="Avenir"/>
          <w:color w:val="000000"/>
        </w:rPr>
      </w:pPr>
      <w:r>
        <w:rPr>
          <w:rFonts w:ascii="Avenir" w:eastAsia="Avenir" w:hAnsi="Avenir" w:cs="Avenir"/>
        </w:rPr>
        <w:t xml:space="preserve">Conducting needs </w:t>
      </w:r>
      <w:r>
        <w:rPr>
          <w:rFonts w:ascii="Avenir" w:eastAsia="Avenir" w:hAnsi="Avenir" w:cs="Avenir"/>
        </w:rPr>
        <w:t>assessments and diagnostic calls for program participants, as required.</w:t>
      </w:r>
    </w:p>
    <w:p w14:paraId="00000012" w14:textId="77777777" w:rsidR="00520EE4" w:rsidRDefault="00745EFA">
      <w:pPr>
        <w:numPr>
          <w:ilvl w:val="0"/>
          <w:numId w:val="2"/>
        </w:numPr>
        <w:spacing w:line="240" w:lineRule="auto"/>
        <w:ind w:left="940"/>
        <w:jc w:val="both"/>
        <w:rPr>
          <w:rFonts w:ascii="Avenir" w:eastAsia="Avenir" w:hAnsi="Avenir" w:cs="Avenir"/>
          <w:color w:val="000000"/>
        </w:rPr>
      </w:pPr>
      <w:r>
        <w:rPr>
          <w:rFonts w:ascii="Avenir" w:eastAsia="Avenir" w:hAnsi="Avenir" w:cs="Avenir"/>
        </w:rPr>
        <w:t>Executing the mentorship program.</w:t>
      </w:r>
    </w:p>
    <w:p w14:paraId="00000013" w14:textId="77777777" w:rsidR="00520EE4" w:rsidRDefault="00745EFA">
      <w:pPr>
        <w:numPr>
          <w:ilvl w:val="0"/>
          <w:numId w:val="2"/>
        </w:numPr>
        <w:spacing w:line="240" w:lineRule="auto"/>
        <w:ind w:left="940"/>
        <w:jc w:val="both"/>
        <w:rPr>
          <w:rFonts w:ascii="Avenir" w:eastAsia="Avenir" w:hAnsi="Avenir" w:cs="Avenir"/>
          <w:color w:val="000000"/>
        </w:rPr>
      </w:pPr>
      <w:r>
        <w:rPr>
          <w:rFonts w:ascii="Avenir" w:eastAsia="Avenir" w:hAnsi="Avenir" w:cs="Avenir"/>
        </w:rPr>
        <w:t>Ensuring all program deadlines are met within the timelines with the best quality outcomes.</w:t>
      </w:r>
    </w:p>
    <w:p w14:paraId="00000014" w14:textId="77777777" w:rsidR="00520EE4" w:rsidRDefault="00745EFA">
      <w:pPr>
        <w:numPr>
          <w:ilvl w:val="0"/>
          <w:numId w:val="2"/>
        </w:numPr>
        <w:spacing w:line="240" w:lineRule="auto"/>
        <w:ind w:left="940"/>
        <w:jc w:val="both"/>
        <w:rPr>
          <w:rFonts w:ascii="Avenir" w:eastAsia="Avenir" w:hAnsi="Avenir" w:cs="Avenir"/>
          <w:color w:val="000000"/>
        </w:rPr>
      </w:pPr>
      <w:r>
        <w:rPr>
          <w:rFonts w:ascii="Avenir" w:eastAsia="Avenir" w:hAnsi="Avenir" w:cs="Avenir"/>
        </w:rPr>
        <w:t xml:space="preserve">Continuously monitoring and evaluate the program's impact </w:t>
      </w:r>
      <w:r>
        <w:rPr>
          <w:rFonts w:ascii="Avenir" w:eastAsia="Avenir" w:hAnsi="Avenir" w:cs="Avenir"/>
        </w:rPr>
        <w:t>and success.</w:t>
      </w:r>
    </w:p>
    <w:p w14:paraId="00000015" w14:textId="77777777" w:rsidR="00520EE4" w:rsidRDefault="00745EFA">
      <w:pPr>
        <w:shd w:val="clear" w:color="auto" w:fill="FFFFFF"/>
        <w:spacing w:before="240" w:after="240" w:line="240" w:lineRule="auto"/>
        <w:jc w:val="both"/>
        <w:rPr>
          <w:rFonts w:ascii="Avenir" w:eastAsia="Avenir" w:hAnsi="Avenir" w:cs="Avenir"/>
          <w:b/>
          <w:u w:val="single"/>
        </w:rPr>
      </w:pPr>
      <w:r>
        <w:rPr>
          <w:rFonts w:ascii="Avenir" w:eastAsia="Avenir" w:hAnsi="Avenir" w:cs="Avenir"/>
          <w:b/>
          <w:u w:val="single"/>
        </w:rPr>
        <w:t>Assisting in reporting</w:t>
      </w:r>
    </w:p>
    <w:p w14:paraId="00000016" w14:textId="77777777" w:rsidR="00520EE4" w:rsidRDefault="00745EFA">
      <w:pPr>
        <w:numPr>
          <w:ilvl w:val="0"/>
          <w:numId w:val="1"/>
        </w:numPr>
        <w:spacing w:line="240" w:lineRule="auto"/>
        <w:ind w:left="940"/>
        <w:jc w:val="both"/>
        <w:rPr>
          <w:rFonts w:ascii="Avenir" w:eastAsia="Avenir" w:hAnsi="Avenir" w:cs="Avenir"/>
          <w:color w:val="000000"/>
        </w:rPr>
      </w:pPr>
      <w:r>
        <w:rPr>
          <w:rFonts w:ascii="Avenir" w:eastAsia="Avenir" w:hAnsi="Avenir" w:cs="Avenir"/>
        </w:rPr>
        <w:lastRenderedPageBreak/>
        <w:t>Providing support to the project lead in creating reports after each cohort, training manuals, and feedback forms.</w:t>
      </w:r>
    </w:p>
    <w:p w14:paraId="00000017" w14:textId="77777777" w:rsidR="00520EE4" w:rsidRDefault="00745EFA">
      <w:pPr>
        <w:numPr>
          <w:ilvl w:val="0"/>
          <w:numId w:val="1"/>
        </w:numPr>
        <w:spacing w:line="240" w:lineRule="auto"/>
        <w:ind w:left="940"/>
        <w:jc w:val="both"/>
        <w:rPr>
          <w:rFonts w:ascii="Avenir" w:eastAsia="Avenir" w:hAnsi="Avenir" w:cs="Avenir"/>
          <w:color w:val="000000"/>
        </w:rPr>
      </w:pPr>
      <w:r>
        <w:rPr>
          <w:rFonts w:ascii="Avenir" w:eastAsia="Avenir" w:hAnsi="Avenir" w:cs="Avenir"/>
        </w:rPr>
        <w:t>Providing support to the project lead in designing a final impact report</w:t>
      </w:r>
    </w:p>
    <w:p w14:paraId="00000018" w14:textId="77777777" w:rsidR="00520EE4" w:rsidRDefault="00745EFA">
      <w:pPr>
        <w:numPr>
          <w:ilvl w:val="0"/>
          <w:numId w:val="1"/>
        </w:numPr>
        <w:spacing w:line="240" w:lineRule="auto"/>
        <w:ind w:left="940"/>
        <w:jc w:val="both"/>
        <w:rPr>
          <w:rFonts w:ascii="Avenir" w:eastAsia="Avenir" w:hAnsi="Avenir" w:cs="Avenir"/>
          <w:color w:val="000000"/>
        </w:rPr>
      </w:pPr>
      <w:r>
        <w:rPr>
          <w:rFonts w:ascii="Avenir" w:eastAsia="Avenir" w:hAnsi="Avenir" w:cs="Avenir"/>
        </w:rPr>
        <w:t>Creating monthly and quarterly reports to track startup progress and progress success.</w:t>
      </w:r>
    </w:p>
    <w:p w14:paraId="00000019" w14:textId="77777777" w:rsidR="00520EE4" w:rsidRDefault="00745EFA">
      <w:pPr>
        <w:shd w:val="clear" w:color="auto" w:fill="FFFFFF"/>
        <w:spacing w:before="240" w:after="240" w:line="240" w:lineRule="auto"/>
        <w:jc w:val="both"/>
        <w:rPr>
          <w:rFonts w:ascii="Avenir" w:eastAsia="Avenir" w:hAnsi="Avenir" w:cs="Avenir"/>
          <w:b/>
          <w:u w:val="single"/>
        </w:rPr>
      </w:pPr>
      <w:r>
        <w:rPr>
          <w:rFonts w:ascii="Avenir" w:eastAsia="Avenir" w:hAnsi="Avenir" w:cs="Avenir"/>
          <w:b/>
          <w:u w:val="single"/>
        </w:rPr>
        <w:t>Client Relations</w:t>
      </w:r>
    </w:p>
    <w:p w14:paraId="0000001A" w14:textId="77777777" w:rsidR="00520EE4" w:rsidRDefault="00745EFA">
      <w:pPr>
        <w:shd w:val="clear" w:color="auto" w:fill="FFFFFF"/>
        <w:spacing w:before="240" w:after="240" w:line="240" w:lineRule="auto"/>
        <w:ind w:left="720"/>
        <w:jc w:val="both"/>
        <w:rPr>
          <w:rFonts w:ascii="Avenir" w:eastAsia="Avenir" w:hAnsi="Avenir" w:cs="Avenir"/>
        </w:rPr>
      </w:pPr>
      <w:r>
        <w:rPr>
          <w:rFonts w:ascii="Avenir" w:eastAsia="Avenir" w:hAnsi="Avenir" w:cs="Avenir"/>
        </w:rPr>
        <w:t>● Maintaining and nurturing relationships with key stakeholders and i2i program partners including investors, ecosystem enablers, and community leaders.</w:t>
      </w:r>
    </w:p>
    <w:p w14:paraId="0000001B" w14:textId="77777777" w:rsidR="00520EE4" w:rsidRDefault="00745EFA">
      <w:pPr>
        <w:shd w:val="clear" w:color="auto" w:fill="FFFFFF"/>
        <w:spacing w:after="200" w:line="240" w:lineRule="auto"/>
        <w:jc w:val="both"/>
        <w:rPr>
          <w:rFonts w:ascii="Avenir" w:eastAsia="Avenir" w:hAnsi="Avenir" w:cs="Avenir"/>
          <w:b/>
          <w:u w:val="single"/>
        </w:rPr>
      </w:pPr>
      <w:r>
        <w:rPr>
          <w:rFonts w:ascii="Avenir" w:eastAsia="Avenir" w:hAnsi="Avenir" w:cs="Avenir"/>
          <w:b/>
          <w:u w:val="single"/>
        </w:rPr>
        <w:t>Qualifications:</w:t>
      </w:r>
    </w:p>
    <w:p w14:paraId="0000001C" w14:textId="77777777" w:rsidR="00520EE4" w:rsidRDefault="00745EFA">
      <w:pPr>
        <w:numPr>
          <w:ilvl w:val="0"/>
          <w:numId w:val="5"/>
        </w:numPr>
        <w:spacing w:line="240" w:lineRule="auto"/>
        <w:ind w:left="940"/>
        <w:jc w:val="both"/>
        <w:rPr>
          <w:rFonts w:ascii="Avenir" w:eastAsia="Avenir" w:hAnsi="Avenir" w:cs="Avenir"/>
          <w:color w:val="000000"/>
        </w:rPr>
      </w:pPr>
      <w:r>
        <w:rPr>
          <w:rFonts w:ascii="Avenir" w:eastAsia="Avenir" w:hAnsi="Avenir" w:cs="Avenir"/>
        </w:rPr>
        <w:t>Bachelors/</w:t>
      </w:r>
      <w:proofErr w:type="spellStart"/>
      <w:r>
        <w:rPr>
          <w:rFonts w:ascii="Avenir" w:eastAsia="Avenir" w:hAnsi="Avenir" w:cs="Avenir"/>
        </w:rPr>
        <w:t>Masters</w:t>
      </w:r>
      <w:proofErr w:type="spellEnd"/>
      <w:r>
        <w:rPr>
          <w:rFonts w:ascii="Avenir" w:eastAsia="Avenir" w:hAnsi="Avenir" w:cs="Avenir"/>
        </w:rPr>
        <w:t xml:space="preserve"> degree in Business or any relevant field.</w:t>
      </w:r>
    </w:p>
    <w:p w14:paraId="0000001D" w14:textId="77777777" w:rsidR="00520EE4" w:rsidRDefault="00745EFA">
      <w:pPr>
        <w:numPr>
          <w:ilvl w:val="0"/>
          <w:numId w:val="5"/>
        </w:numPr>
        <w:spacing w:line="240" w:lineRule="auto"/>
        <w:ind w:left="940"/>
        <w:jc w:val="both"/>
        <w:rPr>
          <w:rFonts w:ascii="Avenir" w:eastAsia="Avenir" w:hAnsi="Avenir" w:cs="Avenir"/>
          <w:color w:val="000000"/>
        </w:rPr>
      </w:pPr>
      <w:r>
        <w:rPr>
          <w:rFonts w:ascii="Avenir" w:eastAsia="Avenir" w:hAnsi="Avenir" w:cs="Avenir"/>
        </w:rPr>
        <w:t>Prior experience working in the startup ecosystem is preferred.</w:t>
      </w:r>
    </w:p>
    <w:p w14:paraId="0000001E" w14:textId="77777777" w:rsidR="00520EE4" w:rsidRDefault="00745EFA">
      <w:pPr>
        <w:numPr>
          <w:ilvl w:val="0"/>
          <w:numId w:val="5"/>
        </w:numPr>
        <w:spacing w:line="240" w:lineRule="auto"/>
        <w:ind w:left="940"/>
        <w:jc w:val="both"/>
        <w:rPr>
          <w:rFonts w:ascii="Avenir" w:eastAsia="Avenir" w:hAnsi="Avenir" w:cs="Avenir"/>
          <w:color w:val="000000"/>
        </w:rPr>
      </w:pPr>
      <w:r>
        <w:rPr>
          <w:rFonts w:ascii="Avenir" w:eastAsia="Avenir" w:hAnsi="Avenir" w:cs="Avenir"/>
        </w:rPr>
        <w:t>Prior experience in designing and implementing startup programs.</w:t>
      </w:r>
    </w:p>
    <w:p w14:paraId="0000001F" w14:textId="77777777" w:rsidR="00520EE4" w:rsidRDefault="00745EFA">
      <w:pPr>
        <w:numPr>
          <w:ilvl w:val="0"/>
          <w:numId w:val="5"/>
        </w:numPr>
        <w:spacing w:line="240" w:lineRule="auto"/>
        <w:ind w:left="940"/>
        <w:jc w:val="both"/>
        <w:rPr>
          <w:rFonts w:ascii="Avenir" w:eastAsia="Avenir" w:hAnsi="Avenir" w:cs="Avenir"/>
          <w:color w:val="000000"/>
        </w:rPr>
      </w:pPr>
      <w:r>
        <w:rPr>
          <w:rFonts w:ascii="Avenir" w:eastAsia="Avenir" w:hAnsi="Avenir" w:cs="Avenir"/>
        </w:rPr>
        <w:t>5+ years of startup and program management experience.</w:t>
      </w:r>
    </w:p>
    <w:p w14:paraId="00000020" w14:textId="77777777" w:rsidR="00520EE4" w:rsidRDefault="00745EFA">
      <w:pPr>
        <w:shd w:val="clear" w:color="auto" w:fill="FFFFFF"/>
        <w:spacing w:after="200" w:line="240" w:lineRule="auto"/>
        <w:jc w:val="both"/>
        <w:rPr>
          <w:rFonts w:ascii="Avenir" w:eastAsia="Avenir" w:hAnsi="Avenir" w:cs="Avenir"/>
          <w:b/>
          <w:u w:val="single"/>
        </w:rPr>
      </w:pPr>
      <w:r>
        <w:rPr>
          <w:rFonts w:ascii="Avenir" w:eastAsia="Avenir" w:hAnsi="Avenir" w:cs="Avenir"/>
          <w:b/>
          <w:u w:val="single"/>
        </w:rPr>
        <w:t xml:space="preserve">Skills </w:t>
      </w:r>
    </w:p>
    <w:p w14:paraId="00000021" w14:textId="77777777" w:rsidR="00520EE4" w:rsidRDefault="00745EFA">
      <w:pPr>
        <w:numPr>
          <w:ilvl w:val="0"/>
          <w:numId w:val="3"/>
        </w:numPr>
        <w:spacing w:line="240" w:lineRule="auto"/>
        <w:ind w:left="940"/>
        <w:jc w:val="both"/>
        <w:rPr>
          <w:color w:val="000000"/>
        </w:rPr>
      </w:pPr>
      <w:r>
        <w:rPr>
          <w:rFonts w:ascii="Avenir" w:eastAsia="Avenir" w:hAnsi="Avenir" w:cs="Avenir"/>
          <w:b/>
        </w:rPr>
        <w:t xml:space="preserve">Growth mindset - </w:t>
      </w:r>
      <w:r>
        <w:rPr>
          <w:rFonts w:ascii="Avenir" w:eastAsia="Avenir" w:hAnsi="Avenir" w:cs="Avenir"/>
        </w:rPr>
        <w:t>you are always learning and trying to improve yourself.</w:t>
      </w:r>
    </w:p>
    <w:p w14:paraId="00000022" w14:textId="77777777" w:rsidR="00520EE4" w:rsidRDefault="00745EFA">
      <w:pPr>
        <w:numPr>
          <w:ilvl w:val="0"/>
          <w:numId w:val="3"/>
        </w:numPr>
        <w:spacing w:line="240" w:lineRule="auto"/>
        <w:ind w:left="940"/>
        <w:jc w:val="both"/>
        <w:rPr>
          <w:color w:val="000000"/>
        </w:rPr>
      </w:pPr>
      <w:r>
        <w:rPr>
          <w:rFonts w:ascii="Avenir" w:eastAsia="Avenir" w:hAnsi="Avenir" w:cs="Avenir"/>
          <w:b/>
        </w:rPr>
        <w:t xml:space="preserve">Get things done with integrity </w:t>
      </w:r>
      <w:r>
        <w:rPr>
          <w:rFonts w:ascii="Avenir" w:eastAsia="Avenir" w:hAnsi="Avenir" w:cs="Avenir"/>
        </w:rPr>
        <w:t>- you have demonstrated that you perform tasks well and efficiently and with integrity.</w:t>
      </w:r>
    </w:p>
    <w:p w14:paraId="00000023" w14:textId="77777777" w:rsidR="00520EE4" w:rsidRDefault="00745EFA">
      <w:pPr>
        <w:numPr>
          <w:ilvl w:val="0"/>
          <w:numId w:val="3"/>
        </w:numPr>
        <w:spacing w:line="240" w:lineRule="auto"/>
        <w:ind w:left="940"/>
        <w:jc w:val="both"/>
        <w:rPr>
          <w:color w:val="000000"/>
        </w:rPr>
      </w:pPr>
      <w:r>
        <w:rPr>
          <w:rFonts w:ascii="Avenir" w:eastAsia="Avenir" w:hAnsi="Avenir" w:cs="Avenir"/>
          <w:b/>
        </w:rPr>
        <w:t>R</w:t>
      </w:r>
      <w:r>
        <w:rPr>
          <w:rFonts w:ascii="Avenir" w:eastAsia="Avenir" w:hAnsi="Avenir" w:cs="Avenir"/>
          <w:b/>
        </w:rPr>
        <w:t>eliable &amp; Professional</w:t>
      </w:r>
      <w:r>
        <w:rPr>
          <w:rFonts w:ascii="Avenir" w:eastAsia="Avenir" w:hAnsi="Avenir" w:cs="Avenir"/>
        </w:rPr>
        <w:t xml:space="preserve"> - you are organized, can manage strict deadlines, and are dependable in terms of quality of work</w:t>
      </w:r>
    </w:p>
    <w:p w14:paraId="00000024" w14:textId="77777777" w:rsidR="00520EE4" w:rsidRDefault="00745EFA">
      <w:pPr>
        <w:numPr>
          <w:ilvl w:val="0"/>
          <w:numId w:val="3"/>
        </w:numPr>
        <w:spacing w:line="240" w:lineRule="auto"/>
        <w:ind w:left="940"/>
        <w:jc w:val="both"/>
        <w:rPr>
          <w:b/>
          <w:color w:val="000000"/>
        </w:rPr>
      </w:pPr>
      <w:r>
        <w:rPr>
          <w:rFonts w:ascii="Avenir" w:eastAsia="Avenir" w:hAnsi="Avenir" w:cs="Avenir"/>
          <w:b/>
        </w:rPr>
        <w:t xml:space="preserve">Self-starter and proactive - </w:t>
      </w:r>
      <w:r>
        <w:rPr>
          <w:rFonts w:ascii="Avenir" w:eastAsia="Avenir" w:hAnsi="Avenir" w:cs="Avenir"/>
        </w:rPr>
        <w:t>you have shown that you’re willing to roll your sleeves up and get your hands dirty, and take initiative</w:t>
      </w:r>
    </w:p>
    <w:p w14:paraId="00000025" w14:textId="77777777" w:rsidR="00520EE4" w:rsidRDefault="00745EFA">
      <w:pPr>
        <w:numPr>
          <w:ilvl w:val="0"/>
          <w:numId w:val="3"/>
        </w:numPr>
        <w:spacing w:line="240" w:lineRule="auto"/>
        <w:ind w:left="940"/>
        <w:jc w:val="both"/>
        <w:rPr>
          <w:b/>
          <w:color w:val="000000"/>
        </w:rPr>
      </w:pPr>
      <w:r>
        <w:rPr>
          <w:rFonts w:ascii="Avenir" w:eastAsia="Avenir" w:hAnsi="Avenir" w:cs="Avenir"/>
          <w:b/>
        </w:rPr>
        <w:t>Po</w:t>
      </w:r>
      <w:r>
        <w:rPr>
          <w:rFonts w:ascii="Avenir" w:eastAsia="Avenir" w:hAnsi="Avenir" w:cs="Avenir"/>
          <w:b/>
        </w:rPr>
        <w:t>sitive &amp; collaborative attitude</w:t>
      </w:r>
      <w:r>
        <w:rPr>
          <w:rFonts w:ascii="Avenir" w:eastAsia="Avenir" w:hAnsi="Avenir" w:cs="Avenir"/>
        </w:rPr>
        <w:t xml:space="preserve"> - you are well-regarded and respected by your colleagues and friends and have an optimistic spirit about the work we do</w:t>
      </w:r>
    </w:p>
    <w:p w14:paraId="00000026" w14:textId="77777777" w:rsidR="00520EE4" w:rsidRDefault="00745EFA">
      <w:pPr>
        <w:numPr>
          <w:ilvl w:val="0"/>
          <w:numId w:val="3"/>
        </w:numPr>
        <w:spacing w:line="240" w:lineRule="auto"/>
        <w:ind w:left="940"/>
        <w:jc w:val="both"/>
        <w:rPr>
          <w:b/>
          <w:color w:val="000000"/>
          <w:sz w:val="20"/>
          <w:szCs w:val="20"/>
        </w:rPr>
      </w:pPr>
      <w:r>
        <w:rPr>
          <w:rFonts w:ascii="Avenir" w:eastAsia="Avenir" w:hAnsi="Avenir" w:cs="Avenir"/>
          <w:b/>
        </w:rPr>
        <w:t>Values and Builds Community</w:t>
      </w:r>
      <w:r>
        <w:rPr>
          <w:rFonts w:ascii="Avenir" w:eastAsia="Avenir" w:hAnsi="Avenir" w:cs="Avenir"/>
        </w:rPr>
        <w:t xml:space="preserve"> - you find purpose in disseminating knowledge to entrepreneurs &amp; creating sh</w:t>
      </w:r>
      <w:r>
        <w:rPr>
          <w:rFonts w:ascii="Avenir" w:eastAsia="Avenir" w:hAnsi="Avenir" w:cs="Avenir"/>
        </w:rPr>
        <w:t>ared value.</w:t>
      </w:r>
    </w:p>
    <w:p w14:paraId="00000027" w14:textId="77777777" w:rsidR="00520EE4" w:rsidRDefault="00745EFA">
      <w:pPr>
        <w:numPr>
          <w:ilvl w:val="0"/>
          <w:numId w:val="3"/>
        </w:numPr>
        <w:spacing w:line="240" w:lineRule="auto"/>
        <w:ind w:left="940"/>
        <w:jc w:val="both"/>
        <w:rPr>
          <w:b/>
          <w:color w:val="000000"/>
          <w:sz w:val="20"/>
          <w:szCs w:val="20"/>
        </w:rPr>
      </w:pPr>
      <w:r>
        <w:rPr>
          <w:rFonts w:ascii="Avenir" w:eastAsia="Avenir" w:hAnsi="Avenir" w:cs="Avenir"/>
          <w:b/>
        </w:rPr>
        <w:t xml:space="preserve">Open to Hybrid Work - </w:t>
      </w:r>
      <w:r>
        <w:rPr>
          <w:rFonts w:ascii="Avenir" w:eastAsia="Avenir" w:hAnsi="Avenir" w:cs="Avenir"/>
        </w:rPr>
        <w:t>Comfortable with balancing in-person and remote work</w:t>
      </w:r>
    </w:p>
    <w:p w14:paraId="00000028" w14:textId="77777777" w:rsidR="00520EE4" w:rsidRDefault="00520EE4">
      <w:pPr>
        <w:spacing w:line="240" w:lineRule="auto"/>
        <w:jc w:val="both"/>
        <w:rPr>
          <w:rFonts w:ascii="Avenir" w:eastAsia="Avenir" w:hAnsi="Avenir" w:cs="Avenir"/>
        </w:rPr>
      </w:pPr>
    </w:p>
    <w:sectPr w:rsidR="00520E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9634A"/>
    <w:multiLevelType w:val="multilevel"/>
    <w:tmpl w:val="D7741B8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8D1078"/>
    <w:multiLevelType w:val="multilevel"/>
    <w:tmpl w:val="E306F8F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0310DE"/>
    <w:multiLevelType w:val="multilevel"/>
    <w:tmpl w:val="AF7CCAB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167CE8"/>
    <w:multiLevelType w:val="multilevel"/>
    <w:tmpl w:val="45D08F8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413806"/>
    <w:multiLevelType w:val="multilevel"/>
    <w:tmpl w:val="EB2A5B7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E4"/>
    <w:rsid w:val="00520EE4"/>
    <w:rsid w:val="00745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D235E5D"/>
  <w15:docId w15:val="{985DF64F-A619-8B49-BAD0-E83F98A8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2023-01-16T11:10:00Z</dcterms:created>
  <dcterms:modified xsi:type="dcterms:W3CDTF">2023-01-16T11:10:00Z</dcterms:modified>
</cp:coreProperties>
</file>